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67F" w:rsidRPr="006366A4" w:rsidRDefault="006366A4" w:rsidP="006366A4">
      <w:pPr>
        <w:jc w:val="center"/>
        <w:rPr>
          <w:b/>
          <w:u w:val="single"/>
        </w:rPr>
      </w:pPr>
      <w:r w:rsidRPr="006366A4">
        <w:rPr>
          <w:b/>
          <w:u w:val="single"/>
        </w:rPr>
        <w:t>Document user guide</w:t>
      </w:r>
    </w:p>
    <w:p w:rsidR="006366A4" w:rsidRDefault="00C76DF2" w:rsidP="006366A4">
      <w:pPr>
        <w:jc w:val="center"/>
        <w:rPr>
          <w:b/>
          <w:sz w:val="28"/>
          <w:szCs w:val="28"/>
          <w:u w:val="single"/>
        </w:rPr>
      </w:pPr>
      <w:r>
        <w:rPr>
          <w:b/>
          <w:sz w:val="28"/>
          <w:szCs w:val="28"/>
          <w:u w:val="single"/>
        </w:rPr>
        <w:t xml:space="preserve">Terms </w:t>
      </w:r>
      <w:r w:rsidR="00E25203">
        <w:rPr>
          <w:b/>
          <w:sz w:val="28"/>
          <w:szCs w:val="28"/>
          <w:u w:val="single"/>
        </w:rPr>
        <w:t>of Business</w:t>
      </w:r>
      <w:r>
        <w:rPr>
          <w:b/>
          <w:sz w:val="28"/>
          <w:szCs w:val="28"/>
          <w:u w:val="single"/>
        </w:rPr>
        <w:t xml:space="preserve"> for </w:t>
      </w:r>
      <w:r w:rsidR="00E25203">
        <w:rPr>
          <w:b/>
          <w:sz w:val="28"/>
          <w:szCs w:val="28"/>
          <w:u w:val="single"/>
        </w:rPr>
        <w:t>selling</w:t>
      </w:r>
      <w:r>
        <w:rPr>
          <w:b/>
          <w:sz w:val="28"/>
          <w:szCs w:val="28"/>
          <w:u w:val="single"/>
        </w:rPr>
        <w:t xml:space="preserve"> </w:t>
      </w:r>
      <w:r w:rsidR="00E25203">
        <w:rPr>
          <w:b/>
          <w:sz w:val="28"/>
          <w:szCs w:val="28"/>
          <w:u w:val="single"/>
        </w:rPr>
        <w:t>g</w:t>
      </w:r>
      <w:r>
        <w:rPr>
          <w:b/>
          <w:sz w:val="28"/>
          <w:szCs w:val="28"/>
          <w:u w:val="single"/>
        </w:rPr>
        <w:t>oods on-line</w:t>
      </w:r>
    </w:p>
    <w:p w:rsidR="006366A4" w:rsidRDefault="006366A4">
      <w:pPr>
        <w:rPr>
          <w:b/>
        </w:rPr>
      </w:pPr>
    </w:p>
    <w:p w:rsidR="006366A4" w:rsidRDefault="006366A4">
      <w:pPr>
        <w:rPr>
          <w:b/>
        </w:rPr>
      </w:pPr>
      <w:r>
        <w:rPr>
          <w:b/>
        </w:rPr>
        <w:t xml:space="preserve">Why do </w:t>
      </w:r>
      <w:r w:rsidR="005278A4">
        <w:rPr>
          <w:b/>
        </w:rPr>
        <w:t>you</w:t>
      </w:r>
      <w:r>
        <w:rPr>
          <w:b/>
        </w:rPr>
        <w:t xml:space="preserve"> need this document?</w:t>
      </w:r>
    </w:p>
    <w:p w:rsidR="005278A4" w:rsidRDefault="00D2659B">
      <w:r>
        <w:t xml:space="preserve"> </w:t>
      </w:r>
      <w:r w:rsidR="00F75C43">
        <w:t>In order to clearly set out the terms that apply to the goods that you sell, in particular the steps required to complete the sale. These terms also ensure that you comply with the Distance Selling Regulations which apply to all contracts where the parties do not meet face to face.</w:t>
      </w:r>
      <w:r w:rsidR="00A32BBD">
        <w:t xml:space="preserve"> For instance, </w:t>
      </w:r>
      <w:r w:rsidR="00A32BBD" w:rsidRPr="00A32BBD">
        <w:t>Consumers must be given clear information about the goods or services before buying</w:t>
      </w:r>
      <w:r w:rsidR="00A32BBD">
        <w:t>.</w:t>
      </w:r>
    </w:p>
    <w:p w:rsidR="006366A4" w:rsidRDefault="006366A4">
      <w:pPr>
        <w:rPr>
          <w:b/>
        </w:rPr>
      </w:pPr>
      <w:r>
        <w:rPr>
          <w:b/>
        </w:rPr>
        <w:t>When do</w:t>
      </w:r>
      <w:r w:rsidR="005278A4">
        <w:rPr>
          <w:b/>
        </w:rPr>
        <w:t xml:space="preserve"> you</w:t>
      </w:r>
      <w:r>
        <w:rPr>
          <w:b/>
        </w:rPr>
        <w:t xml:space="preserve"> use it?</w:t>
      </w:r>
    </w:p>
    <w:p w:rsidR="00F75C43" w:rsidRPr="00F75C43" w:rsidRDefault="00F75C43">
      <w:proofErr w:type="gramStart"/>
      <w:r w:rsidRPr="00F75C43">
        <w:t>For all on-line sales of goods</w:t>
      </w:r>
      <w:r w:rsidR="00A32BBD">
        <w:t xml:space="preserve"> to consumer customers</w:t>
      </w:r>
      <w:r w:rsidRPr="00F75C43">
        <w:t>.</w:t>
      </w:r>
      <w:proofErr w:type="gramEnd"/>
      <w:r w:rsidR="009B644E">
        <w:t xml:space="preserve"> M</w:t>
      </w:r>
      <w:r w:rsidRPr="00F75C43">
        <w:t xml:space="preserve">ake sure there is a link to this document on your website (ideally every page and </w:t>
      </w:r>
      <w:proofErr w:type="gramStart"/>
      <w:r w:rsidRPr="00F75C43">
        <w:t>that customers</w:t>
      </w:r>
      <w:proofErr w:type="gramEnd"/>
      <w:r w:rsidRPr="00F75C43">
        <w:t xml:space="preserve"> have to accept the terms </w:t>
      </w:r>
      <w:r w:rsidRPr="009B644E">
        <w:rPr>
          <w:b/>
        </w:rPr>
        <w:t>before</w:t>
      </w:r>
      <w:r w:rsidRPr="00F75C43">
        <w:t xml:space="preserve"> they can proceed to check out.</w:t>
      </w:r>
    </w:p>
    <w:p w:rsidR="006366A4" w:rsidRDefault="006366A4">
      <w:pPr>
        <w:rPr>
          <w:b/>
        </w:rPr>
      </w:pPr>
      <w:r>
        <w:rPr>
          <w:b/>
        </w:rPr>
        <w:t>What are the key terms?</w:t>
      </w:r>
    </w:p>
    <w:p w:rsidR="006366A4" w:rsidRPr="00F75C43" w:rsidRDefault="00F75C43" w:rsidP="00F75C43">
      <w:pPr>
        <w:pStyle w:val="ListParagraph"/>
        <w:numPr>
          <w:ilvl w:val="0"/>
          <w:numId w:val="2"/>
        </w:numPr>
        <w:rPr>
          <w:b/>
        </w:rPr>
      </w:pPr>
      <w:r>
        <w:t>How contracts are concluded</w:t>
      </w:r>
    </w:p>
    <w:p w:rsidR="00F75C43" w:rsidRPr="009B644E" w:rsidRDefault="00F75C43" w:rsidP="00F75C43">
      <w:pPr>
        <w:pStyle w:val="ListParagraph"/>
        <w:numPr>
          <w:ilvl w:val="0"/>
          <w:numId w:val="2"/>
        </w:numPr>
        <w:rPr>
          <w:b/>
        </w:rPr>
      </w:pPr>
      <w:r>
        <w:t>Order process and payment means</w:t>
      </w:r>
    </w:p>
    <w:p w:rsidR="009B644E" w:rsidRPr="00F75C43" w:rsidRDefault="009B644E" w:rsidP="00F75C43">
      <w:pPr>
        <w:pStyle w:val="ListParagraph"/>
        <w:numPr>
          <w:ilvl w:val="0"/>
          <w:numId w:val="2"/>
        </w:numPr>
        <w:rPr>
          <w:b/>
        </w:rPr>
      </w:pPr>
      <w:r>
        <w:t xml:space="preserve">Products covered .Note if you sell electrical goods, made to measure goods, medicines, health products or </w:t>
      </w:r>
      <w:r w:rsidR="00A32BBD">
        <w:t>children’s</w:t>
      </w:r>
      <w:r>
        <w:t>’ toys you will need special terms. Please consult us</w:t>
      </w:r>
      <w:r w:rsidR="00A32BBD">
        <w:t>.</w:t>
      </w:r>
    </w:p>
    <w:p w:rsidR="00F75C43" w:rsidRPr="00A32BBD" w:rsidRDefault="00F75C43" w:rsidP="00F75C43">
      <w:pPr>
        <w:pStyle w:val="ListParagraph"/>
        <w:numPr>
          <w:ilvl w:val="0"/>
          <w:numId w:val="2"/>
        </w:numPr>
      </w:pPr>
      <w:r>
        <w:t>Delivery terms</w:t>
      </w:r>
      <w:r w:rsidR="00A32BBD">
        <w:t xml:space="preserve">. Note </w:t>
      </w:r>
      <w:r w:rsidR="00A32BBD" w:rsidRPr="00A32BBD">
        <w:t>goods must be delivered within thirty days unless agreed otherwise</w:t>
      </w:r>
    </w:p>
    <w:p w:rsidR="00F75C43" w:rsidRPr="00F75C43" w:rsidRDefault="00F75C43" w:rsidP="00F75C43">
      <w:pPr>
        <w:pStyle w:val="ListParagraph"/>
        <w:numPr>
          <w:ilvl w:val="0"/>
          <w:numId w:val="2"/>
        </w:numPr>
        <w:rPr>
          <w:b/>
        </w:rPr>
      </w:pPr>
      <w:r>
        <w:t>Limitation of seller’s liability</w:t>
      </w:r>
    </w:p>
    <w:p w:rsidR="00F75C43" w:rsidRPr="00A32BBD" w:rsidRDefault="00F75C43" w:rsidP="00F75C43">
      <w:pPr>
        <w:pStyle w:val="ListParagraph"/>
        <w:numPr>
          <w:ilvl w:val="0"/>
          <w:numId w:val="2"/>
        </w:numPr>
      </w:pPr>
      <w:r>
        <w:t xml:space="preserve">“Cooling off” rights i.e. statutory cancellation rights </w:t>
      </w:r>
      <w:r w:rsidR="00A32BBD">
        <w:t xml:space="preserve">by </w:t>
      </w:r>
      <w:r w:rsidR="00A32BBD" w:rsidRPr="00A32BBD">
        <w:t>which consumer customers can withdraw from the contract for any reason. The cooling off period begins as soon as the order has been made.  In the case of goods, it ends seven working days after the day of receipt of the goods. </w:t>
      </w:r>
    </w:p>
    <w:p w:rsidR="00F75C43" w:rsidRPr="00F75C43" w:rsidRDefault="00F75C43" w:rsidP="00F75C43">
      <w:pPr>
        <w:pStyle w:val="ListParagraph"/>
        <w:numPr>
          <w:ilvl w:val="0"/>
          <w:numId w:val="2"/>
        </w:numPr>
        <w:rPr>
          <w:b/>
        </w:rPr>
      </w:pPr>
      <w:r>
        <w:t>English law to apply</w:t>
      </w:r>
    </w:p>
    <w:p w:rsidR="00F75C43" w:rsidRPr="00F75C43" w:rsidRDefault="00F75C43" w:rsidP="00F75C43">
      <w:pPr>
        <w:pStyle w:val="ListParagraph"/>
        <w:numPr>
          <w:ilvl w:val="0"/>
          <w:numId w:val="2"/>
        </w:numPr>
        <w:rPr>
          <w:b/>
        </w:rPr>
      </w:pPr>
      <w:r>
        <w:t>No sales outside England &amp; Wales</w:t>
      </w:r>
    </w:p>
    <w:p w:rsidR="006366A4" w:rsidRDefault="006366A4">
      <w:pPr>
        <w:rPr>
          <w:b/>
        </w:rPr>
      </w:pPr>
      <w:r>
        <w:rPr>
          <w:b/>
        </w:rPr>
        <w:t>Where can I find out more?</w:t>
      </w:r>
    </w:p>
    <w:p w:rsidR="00841E2C" w:rsidRDefault="009B644E" w:rsidP="009B644E">
      <w:pPr>
        <w:pStyle w:val="ListParagraph"/>
        <w:numPr>
          <w:ilvl w:val="0"/>
          <w:numId w:val="3"/>
        </w:numPr>
        <w:rPr>
          <w:b/>
        </w:rPr>
      </w:pPr>
      <w:hyperlink r:id="rId5" w:history="1">
        <w:r w:rsidRPr="005F5B0C">
          <w:rPr>
            <w:rStyle w:val="Hyperlink"/>
            <w:b/>
          </w:rPr>
          <w:t>http://www.berr.gov.uk/whatwedo/consumers/buying-selling/distance-selling/index.html</w:t>
        </w:r>
      </w:hyperlink>
      <w:r>
        <w:rPr>
          <w:b/>
        </w:rPr>
        <w:t xml:space="preserve"> </w:t>
      </w:r>
    </w:p>
    <w:p w:rsidR="009B644E" w:rsidRDefault="009B644E" w:rsidP="009B644E">
      <w:pPr>
        <w:pStyle w:val="ListParagraph"/>
        <w:numPr>
          <w:ilvl w:val="0"/>
          <w:numId w:val="3"/>
        </w:numPr>
        <w:rPr>
          <w:b/>
        </w:rPr>
      </w:pPr>
      <w:hyperlink r:id="rId6" w:history="1">
        <w:r w:rsidRPr="005F5B0C">
          <w:rPr>
            <w:rStyle w:val="Hyperlink"/>
            <w:b/>
          </w:rPr>
          <w:t>http://www.berr.gov.uk/whatwedo/consumers/fact-sheets/page38102.html</w:t>
        </w:r>
      </w:hyperlink>
      <w:r>
        <w:rPr>
          <w:b/>
        </w:rPr>
        <w:t xml:space="preserve"> </w:t>
      </w:r>
    </w:p>
    <w:p w:rsidR="009B644E" w:rsidRPr="009B644E" w:rsidRDefault="009B644E" w:rsidP="009B644E">
      <w:pPr>
        <w:pStyle w:val="ListParagraph"/>
        <w:numPr>
          <w:ilvl w:val="0"/>
          <w:numId w:val="3"/>
        </w:numPr>
        <w:rPr>
          <w:b/>
        </w:rPr>
      </w:pPr>
      <w:hyperlink r:id="rId7" w:history="1">
        <w:r w:rsidRPr="005F5B0C">
          <w:rPr>
            <w:rStyle w:val="Hyperlink"/>
            <w:b/>
          </w:rPr>
          <w:t>http://www.tradingstandards.gov.uk/</w:t>
        </w:r>
      </w:hyperlink>
      <w:r>
        <w:rPr>
          <w:b/>
        </w:rPr>
        <w:t xml:space="preserve"> </w:t>
      </w:r>
    </w:p>
    <w:p w:rsidR="00841E2C" w:rsidRDefault="00841E2C" w:rsidP="00841E2C">
      <w:pPr>
        <w:rPr>
          <w:b/>
        </w:rPr>
      </w:pPr>
      <w:r>
        <w:rPr>
          <w:b/>
        </w:rPr>
        <w:t xml:space="preserve">BUY now </w:t>
      </w:r>
      <w:r>
        <w:rPr>
          <w:b/>
        </w:rPr>
        <w:tab/>
      </w:r>
      <w:r>
        <w:rPr>
          <w:b/>
        </w:rPr>
        <w:tab/>
        <w:t>£</w:t>
      </w:r>
      <w:r w:rsidR="00F75C43">
        <w:rPr>
          <w:b/>
        </w:rPr>
        <w:t>1</w:t>
      </w:r>
      <w:r>
        <w:rPr>
          <w:b/>
        </w:rPr>
        <w:t>50+VAT</w:t>
      </w:r>
    </w:p>
    <w:p w:rsidR="00841E2C" w:rsidRDefault="00841E2C" w:rsidP="00841E2C">
      <w:pPr>
        <w:rPr>
          <w:b/>
        </w:rPr>
      </w:pPr>
      <w:r>
        <w:rPr>
          <w:b/>
        </w:rPr>
        <w:t xml:space="preserve">SUBJECT TO OUR </w:t>
      </w:r>
      <w:r w:rsidRPr="00841E2C">
        <w:rPr>
          <w:b/>
          <w:u w:val="single"/>
        </w:rPr>
        <w:t>TERMS OF BUSINESS</w:t>
      </w:r>
    </w:p>
    <w:p w:rsidR="00841E2C" w:rsidRDefault="00841E2C" w:rsidP="00841E2C">
      <w:pPr>
        <w:rPr>
          <w:b/>
        </w:rPr>
      </w:pPr>
    </w:p>
    <w:p w:rsidR="00841E2C" w:rsidRPr="00841E2C" w:rsidRDefault="00841E2C" w:rsidP="00841E2C">
      <w:r>
        <w:rPr>
          <w:b/>
        </w:rPr>
        <w:t xml:space="preserve">If </w:t>
      </w:r>
      <w:r w:rsidR="00E053CA">
        <w:rPr>
          <w:b/>
        </w:rPr>
        <w:t>in</w:t>
      </w:r>
      <w:r>
        <w:rPr>
          <w:b/>
        </w:rPr>
        <w:t xml:space="preserve"> doubt, do call us on 020 89462355 or e-mail us </w:t>
      </w:r>
      <w:proofErr w:type="gramStart"/>
      <w:r>
        <w:rPr>
          <w:b/>
        </w:rPr>
        <w:t xml:space="preserve">at  </w:t>
      </w:r>
      <w:proofErr w:type="gramEnd"/>
      <w:hyperlink r:id="rId8" w:history="1">
        <w:r w:rsidRPr="0045095A">
          <w:rPr>
            <w:rStyle w:val="Hyperlink"/>
            <w:b/>
          </w:rPr>
          <w:t>info@offtoseemylawyer.com</w:t>
        </w:r>
      </w:hyperlink>
    </w:p>
    <w:sectPr w:rsidR="00841E2C" w:rsidRPr="00841E2C" w:rsidSect="000546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A5F88"/>
    <w:multiLevelType w:val="hybridMultilevel"/>
    <w:tmpl w:val="4E70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BA4F69"/>
    <w:multiLevelType w:val="hybridMultilevel"/>
    <w:tmpl w:val="6552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B8682B"/>
    <w:multiLevelType w:val="hybridMultilevel"/>
    <w:tmpl w:val="2874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6366A4"/>
    <w:rsid w:val="0005467F"/>
    <w:rsid w:val="00346297"/>
    <w:rsid w:val="004A00F5"/>
    <w:rsid w:val="005278A4"/>
    <w:rsid w:val="00635552"/>
    <w:rsid w:val="006366A4"/>
    <w:rsid w:val="00737B50"/>
    <w:rsid w:val="008268BE"/>
    <w:rsid w:val="00841E2C"/>
    <w:rsid w:val="009B644E"/>
    <w:rsid w:val="009C3B81"/>
    <w:rsid w:val="00A32BBD"/>
    <w:rsid w:val="00BE58C2"/>
    <w:rsid w:val="00C20159"/>
    <w:rsid w:val="00C703F1"/>
    <w:rsid w:val="00C76DF2"/>
    <w:rsid w:val="00CD2A9A"/>
    <w:rsid w:val="00D2659B"/>
    <w:rsid w:val="00E053CA"/>
    <w:rsid w:val="00E25203"/>
    <w:rsid w:val="00E42F1B"/>
    <w:rsid w:val="00E503D5"/>
    <w:rsid w:val="00F75C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6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A4"/>
    <w:pPr>
      <w:ind w:left="720"/>
      <w:contextualSpacing/>
    </w:pPr>
  </w:style>
  <w:style w:type="character" w:styleId="Hyperlink">
    <w:name w:val="Hyperlink"/>
    <w:basedOn w:val="DefaultParagraphFont"/>
    <w:uiPriority w:val="99"/>
    <w:unhideWhenUsed/>
    <w:rsid w:val="00841E2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fftoseemylawyer.com" TargetMode="External"/><Relationship Id="rId3" Type="http://schemas.openxmlformats.org/officeDocument/2006/relationships/settings" Target="settings.xml"/><Relationship Id="rId7" Type="http://schemas.openxmlformats.org/officeDocument/2006/relationships/hyperlink" Target="http://www.tradingstandard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rr.gov.uk/whatwedo/consumers/fact-sheets/page38102.html" TargetMode="External"/><Relationship Id="rId5" Type="http://schemas.openxmlformats.org/officeDocument/2006/relationships/hyperlink" Target="http://www.berr.gov.uk/whatwedo/consumers/buying-selling/distance-selling/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dc:creator>
  <cp:keywords/>
  <dc:description/>
  <cp:lastModifiedBy> </cp:lastModifiedBy>
  <cp:revision>6</cp:revision>
  <dcterms:created xsi:type="dcterms:W3CDTF">2010-02-15T11:03:00Z</dcterms:created>
  <dcterms:modified xsi:type="dcterms:W3CDTF">2010-03-11T14:56:00Z</dcterms:modified>
</cp:coreProperties>
</file>